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B8" w:rsidRPr="002F5A96" w:rsidRDefault="007A6CB9" w:rsidP="00105825">
      <w:pPr>
        <w:pStyle w:val="CorpoA"/>
        <w:spacing w:line="360" w:lineRule="auto"/>
        <w:jc w:val="center"/>
        <w:rPr>
          <w:rFonts w:ascii="Times New Roman" w:eastAsia="Garamond" w:hAnsi="Times New Roman" w:cs="Times New Roman"/>
          <w:b/>
          <w:bCs/>
          <w:lang w:val="es-ES_tradnl"/>
        </w:rPr>
      </w:pPr>
      <w:bookmarkStart w:id="0" w:name="_GoBack"/>
      <w:bookmarkEnd w:id="0"/>
      <w:r w:rsidRPr="002F5A96">
        <w:rPr>
          <w:rFonts w:ascii="Times New Roman" w:hAnsi="Times New Roman" w:cs="Times New Roman"/>
          <w:b/>
          <w:bCs/>
          <w:lang w:val="es-ES_tradnl"/>
        </w:rPr>
        <w:t>MODELO</w:t>
      </w:r>
      <w:r w:rsidR="00105825">
        <w:rPr>
          <w:rFonts w:ascii="Times New Roman" w:hAnsi="Times New Roman" w:cs="Times New Roman"/>
          <w:b/>
          <w:bCs/>
          <w:lang w:val="es-ES_tradnl"/>
        </w:rPr>
        <w:t xml:space="preserve"> DE LAYOUT</w:t>
      </w:r>
    </w:p>
    <w:p w:rsidR="00A07FB8" w:rsidRPr="002F5A96" w:rsidRDefault="007A6CB9" w:rsidP="00105825">
      <w:pPr>
        <w:pStyle w:val="CorpoA"/>
        <w:spacing w:line="360" w:lineRule="auto"/>
        <w:jc w:val="center"/>
        <w:rPr>
          <w:rFonts w:ascii="Times New Roman" w:eastAsia="Garamond" w:hAnsi="Times New Roman" w:cs="Times New Roman"/>
          <w:b/>
          <w:bCs/>
          <w:lang w:val="pt-PT"/>
        </w:rPr>
      </w:pPr>
      <w:r w:rsidRPr="002F5A96">
        <w:rPr>
          <w:rFonts w:ascii="Times New Roman" w:hAnsi="Times New Roman" w:cs="Times New Roman"/>
          <w:b/>
          <w:bCs/>
          <w:lang w:val="pt-PT"/>
        </w:rPr>
        <w:t>RESUMO SIMPLES</w:t>
      </w:r>
    </w:p>
    <w:p w:rsidR="00A07FB8" w:rsidRPr="00AE323D" w:rsidRDefault="00105825" w:rsidP="00105825">
      <w:pPr>
        <w:pStyle w:val="CorpoA"/>
        <w:spacing w:line="360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proofErr w:type="spellStart"/>
      <w:r w:rsidRPr="00AE323D">
        <w:rPr>
          <w:rFonts w:ascii="Times New Roman" w:hAnsi="Times New Roman" w:cs="Times New Roman"/>
          <w:b/>
          <w:bCs/>
          <w:lang w:val="es-ES_tradnl"/>
        </w:rPr>
        <w:t>Ocorrência</w:t>
      </w:r>
      <w:proofErr w:type="spellEnd"/>
      <w:r w:rsidRPr="00AE323D">
        <w:rPr>
          <w:rFonts w:ascii="Times New Roman" w:hAnsi="Times New Roman" w:cs="Times New Roman"/>
          <w:b/>
          <w:bCs/>
          <w:lang w:val="es-ES_tradnl"/>
        </w:rPr>
        <w:t xml:space="preserve"> da </w:t>
      </w:r>
      <w:proofErr w:type="spellStart"/>
      <w:r w:rsidRPr="00AE323D">
        <w:rPr>
          <w:rFonts w:ascii="Times New Roman" w:hAnsi="Times New Roman" w:cs="Times New Roman"/>
          <w:b/>
          <w:bCs/>
          <w:lang w:val="es-ES_tradnl"/>
        </w:rPr>
        <w:t>insuficiência</w:t>
      </w:r>
      <w:proofErr w:type="spellEnd"/>
      <w:r w:rsidRPr="00AE323D">
        <w:rPr>
          <w:rFonts w:ascii="Times New Roman" w:hAnsi="Times New Roman" w:cs="Times New Roman"/>
          <w:b/>
          <w:bCs/>
          <w:lang w:val="es-ES_tradnl"/>
        </w:rPr>
        <w:t xml:space="preserve"> cardíaca </w:t>
      </w:r>
      <w:proofErr w:type="spellStart"/>
      <w:r w:rsidRPr="00AE323D">
        <w:rPr>
          <w:rFonts w:ascii="Times New Roman" w:hAnsi="Times New Roman" w:cs="Times New Roman"/>
          <w:b/>
          <w:bCs/>
          <w:lang w:val="es-ES_tradnl"/>
        </w:rPr>
        <w:t>em</w:t>
      </w:r>
      <w:proofErr w:type="spellEnd"/>
      <w:r w:rsidRPr="00AE323D">
        <w:rPr>
          <w:rFonts w:ascii="Times New Roman" w:hAnsi="Times New Roman" w:cs="Times New Roman"/>
          <w:b/>
          <w:bCs/>
          <w:lang w:val="es-ES_tradnl"/>
        </w:rPr>
        <w:t xml:space="preserve"> </w:t>
      </w:r>
      <w:proofErr w:type="spellStart"/>
      <w:r w:rsidRPr="00AE323D">
        <w:rPr>
          <w:rFonts w:ascii="Times New Roman" w:hAnsi="Times New Roman" w:cs="Times New Roman"/>
          <w:b/>
          <w:bCs/>
          <w:lang w:val="es-ES_tradnl"/>
        </w:rPr>
        <w:t>cães</w:t>
      </w:r>
      <w:proofErr w:type="spellEnd"/>
      <w:r w:rsidRPr="00AE323D">
        <w:rPr>
          <w:rFonts w:ascii="Times New Roman" w:hAnsi="Times New Roman" w:cs="Times New Roman"/>
          <w:b/>
          <w:bCs/>
          <w:lang w:val="es-ES_tradnl"/>
        </w:rPr>
        <w:t xml:space="preserve"> portadores de </w:t>
      </w:r>
      <w:proofErr w:type="spellStart"/>
      <w:r w:rsidRPr="00AE323D">
        <w:rPr>
          <w:rFonts w:ascii="Times New Roman" w:hAnsi="Times New Roman" w:cs="Times New Roman"/>
          <w:b/>
          <w:bCs/>
          <w:lang w:val="es-ES_tradnl"/>
        </w:rPr>
        <w:t>endocardiose</w:t>
      </w:r>
      <w:proofErr w:type="spellEnd"/>
      <w:r w:rsidRPr="00AE323D">
        <w:rPr>
          <w:rFonts w:ascii="Times New Roman" w:hAnsi="Times New Roman" w:cs="Times New Roman"/>
          <w:b/>
          <w:bCs/>
          <w:lang w:val="es-ES_tradnl"/>
        </w:rPr>
        <w:t xml:space="preserve"> de mitral.</w:t>
      </w:r>
    </w:p>
    <w:p w:rsidR="00105825" w:rsidRPr="00AE323D" w:rsidRDefault="00105825" w:rsidP="00105825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</w:rPr>
      </w:pPr>
      <w:r w:rsidRPr="00AE323D">
        <w:rPr>
          <w:rFonts w:ascii="Times New Roman" w:eastAsia="Century Gothic" w:hAnsi="Times New Roman" w:cs="Times New Roman"/>
          <w:bCs/>
        </w:rPr>
        <w:t>Autor da Silva Rocha</w:t>
      </w:r>
      <w:r w:rsidRPr="00AE323D">
        <w:rPr>
          <w:rFonts w:ascii="Times New Roman" w:eastAsia="Century Gothic" w:hAnsi="Times New Roman" w:cs="Times New Roman"/>
          <w:bCs/>
          <w:vertAlign w:val="superscript"/>
        </w:rPr>
        <w:t>1</w:t>
      </w:r>
      <w:r w:rsidRPr="00AE323D">
        <w:rPr>
          <w:rFonts w:ascii="Times New Roman" w:eastAsia="Century Gothic" w:hAnsi="Times New Roman" w:cs="Times New Roman"/>
          <w:bCs/>
        </w:rPr>
        <w:t>, Autor da Costa Moreira</w:t>
      </w:r>
      <w:r w:rsidRPr="00AE323D">
        <w:rPr>
          <w:rFonts w:ascii="Times New Roman" w:eastAsia="Century Gothic" w:hAnsi="Times New Roman" w:cs="Times New Roman"/>
          <w:bCs/>
          <w:vertAlign w:val="superscript"/>
        </w:rPr>
        <w:t>2</w:t>
      </w:r>
      <w:r w:rsidRPr="00AE323D">
        <w:rPr>
          <w:rFonts w:ascii="Times New Roman" w:eastAsia="Century Gothic" w:hAnsi="Times New Roman" w:cs="Times New Roman"/>
          <w:bCs/>
        </w:rPr>
        <w:t>, Autor da Silveira Freitas</w:t>
      </w:r>
      <w:r w:rsidRPr="00AE323D">
        <w:rPr>
          <w:rFonts w:ascii="Times New Roman" w:eastAsia="Century Gothic" w:hAnsi="Times New Roman" w:cs="Times New Roman"/>
          <w:bCs/>
          <w:vertAlign w:val="superscript"/>
        </w:rPr>
        <w:t>3</w:t>
      </w:r>
      <w:r w:rsidRPr="00AE323D">
        <w:rPr>
          <w:rFonts w:ascii="Times New Roman" w:eastAsia="Century Gothic" w:hAnsi="Times New Roman" w:cs="Times New Roman"/>
          <w:bCs/>
        </w:rPr>
        <w:t>, Autor  Magalhães Dias</w:t>
      </w:r>
      <w:r w:rsidRPr="00AE323D">
        <w:rPr>
          <w:rFonts w:ascii="Times New Roman" w:eastAsia="Century Gothic" w:hAnsi="Times New Roman" w:cs="Times New Roman"/>
          <w:bCs/>
          <w:vertAlign w:val="superscript"/>
        </w:rPr>
        <w:t>4</w:t>
      </w:r>
      <w:r w:rsidRPr="00AE323D">
        <w:rPr>
          <w:rFonts w:ascii="Times New Roman" w:eastAsia="Century Gothic" w:hAnsi="Times New Roman" w:cs="Times New Roman"/>
          <w:bCs/>
        </w:rPr>
        <w:t>, Autor Ribeiro de Souza</w:t>
      </w:r>
      <w:r w:rsidRPr="00AE323D">
        <w:rPr>
          <w:rFonts w:ascii="Times New Roman" w:eastAsia="Century Gothic" w:hAnsi="Times New Roman" w:cs="Times New Roman"/>
          <w:bCs/>
          <w:vertAlign w:val="superscript"/>
        </w:rPr>
        <w:t>2</w:t>
      </w:r>
      <w:r w:rsidRPr="00AE323D">
        <w:rPr>
          <w:rFonts w:ascii="Times New Roman" w:eastAsia="Century Gothic" w:hAnsi="Times New Roman" w:cs="Times New Roman"/>
          <w:bCs/>
        </w:rPr>
        <w:t xml:space="preserve"> &amp; Autor dos Santos Silva</w:t>
      </w:r>
      <w:r w:rsidRPr="00AE323D">
        <w:rPr>
          <w:rFonts w:ascii="Times New Roman" w:eastAsia="Century Gothic" w:hAnsi="Times New Roman" w:cs="Times New Roman"/>
          <w:bCs/>
          <w:vertAlign w:val="superscript"/>
        </w:rPr>
        <w:t>5</w:t>
      </w:r>
      <w:r w:rsidRPr="00AE323D">
        <w:rPr>
          <w:rFonts w:ascii="Times New Roman" w:eastAsia="Century Gothic" w:hAnsi="Times New Roman" w:cs="Times New Roman"/>
          <w:bCs/>
        </w:rPr>
        <w:t>.</w:t>
      </w:r>
      <w:r w:rsidR="00D3400F" w:rsidRPr="00AE323D">
        <w:rPr>
          <w:rFonts w:ascii="Times New Roman" w:eastAsia="Century Gothic" w:hAnsi="Times New Roman" w:cs="Times New Roman"/>
          <w:bCs/>
        </w:rPr>
        <w:t xml:space="preserve"> (máximo de 6 autores).</w:t>
      </w:r>
    </w:p>
    <w:p w:rsidR="00105825" w:rsidRPr="00AE323D" w:rsidRDefault="00105825" w:rsidP="00105825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</w:rPr>
      </w:pPr>
      <w:r w:rsidRPr="00AE323D">
        <w:rPr>
          <w:rFonts w:ascii="Times New Roman" w:eastAsia="Century Gothic" w:hAnsi="Times New Roman" w:cs="Times New Roman"/>
          <w:bCs/>
          <w:sz w:val="20"/>
          <w:szCs w:val="20"/>
          <w:vertAlign w:val="superscript"/>
        </w:rPr>
        <w:t>1</w:t>
      </w:r>
      <w:r w:rsidRPr="00AE323D">
        <w:rPr>
          <w:rFonts w:ascii="Times New Roman" w:eastAsia="Century Gothic" w:hAnsi="Times New Roman" w:cs="Times New Roman"/>
          <w:bCs/>
          <w:sz w:val="20"/>
          <w:szCs w:val="20"/>
        </w:rPr>
        <w:t>Discente do curso de Medicina Veterinária - Universidade de Vassouras, Vassouras-RJ.</w:t>
      </w:r>
    </w:p>
    <w:p w:rsidR="00105825" w:rsidRPr="00AE323D" w:rsidRDefault="00105825" w:rsidP="00105825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</w:rPr>
      </w:pPr>
      <w:r w:rsidRPr="00AE323D">
        <w:rPr>
          <w:rFonts w:ascii="Times New Roman" w:eastAsia="Century Gothic" w:hAnsi="Times New Roman" w:cs="Times New Roman"/>
          <w:bCs/>
          <w:sz w:val="20"/>
          <w:szCs w:val="20"/>
          <w:vertAlign w:val="superscript"/>
        </w:rPr>
        <w:t>2</w:t>
      </w:r>
      <w:r w:rsidRPr="00AE323D">
        <w:rPr>
          <w:rFonts w:ascii="Times New Roman" w:eastAsia="Century Gothic" w:hAnsi="Times New Roman" w:cs="Times New Roman"/>
          <w:bCs/>
          <w:sz w:val="20"/>
          <w:szCs w:val="20"/>
        </w:rPr>
        <w:t>Médico(a) veterinário(a) autônomo(a), Vassouras-RJ.</w:t>
      </w:r>
    </w:p>
    <w:p w:rsidR="00105825" w:rsidRPr="00AE323D" w:rsidRDefault="00105825" w:rsidP="00105825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</w:rPr>
      </w:pPr>
      <w:r w:rsidRPr="00AE323D">
        <w:rPr>
          <w:rFonts w:ascii="Times New Roman" w:eastAsia="Century Gothic" w:hAnsi="Times New Roman" w:cs="Times New Roman"/>
          <w:bCs/>
          <w:sz w:val="20"/>
          <w:szCs w:val="20"/>
          <w:vertAlign w:val="superscript"/>
        </w:rPr>
        <w:t>3</w:t>
      </w:r>
      <w:r w:rsidRPr="00AE323D">
        <w:rPr>
          <w:rFonts w:ascii="Times New Roman" w:eastAsia="Century Gothic" w:hAnsi="Times New Roman" w:cs="Times New Roman"/>
          <w:bCs/>
          <w:sz w:val="20"/>
          <w:szCs w:val="20"/>
        </w:rPr>
        <w:t>Docente da Universidade Salgado de Oliveira - Universo, Juiz de Fora-MG.</w:t>
      </w:r>
    </w:p>
    <w:p w:rsidR="00105825" w:rsidRPr="00AE323D" w:rsidRDefault="00105825" w:rsidP="00105825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</w:rPr>
      </w:pPr>
      <w:r w:rsidRPr="00AE323D">
        <w:rPr>
          <w:rFonts w:ascii="Times New Roman" w:eastAsia="Century Gothic" w:hAnsi="Times New Roman" w:cs="Times New Roman"/>
          <w:bCs/>
          <w:sz w:val="20"/>
          <w:szCs w:val="20"/>
          <w:vertAlign w:val="superscript"/>
        </w:rPr>
        <w:t>4</w:t>
      </w:r>
      <w:r w:rsidRPr="00AE323D">
        <w:rPr>
          <w:rFonts w:ascii="Times New Roman" w:eastAsia="Century Gothic" w:hAnsi="Times New Roman" w:cs="Times New Roman"/>
          <w:bCs/>
          <w:sz w:val="20"/>
          <w:szCs w:val="20"/>
        </w:rPr>
        <w:t>Pós-graduando em clínica médica e cirúrgica de pequenos animais, Universidade de Vassouras, Vassouras-RJ.</w:t>
      </w:r>
    </w:p>
    <w:p w:rsidR="00105825" w:rsidRPr="00AE323D" w:rsidRDefault="00105825" w:rsidP="00105825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</w:rPr>
      </w:pPr>
      <w:r w:rsidRPr="00AE323D">
        <w:rPr>
          <w:rFonts w:ascii="Times New Roman" w:eastAsia="Century Gothic" w:hAnsi="Times New Roman" w:cs="Times New Roman"/>
          <w:bCs/>
          <w:sz w:val="20"/>
          <w:szCs w:val="20"/>
          <w:vertAlign w:val="superscript"/>
        </w:rPr>
        <w:t>5</w:t>
      </w:r>
      <w:r w:rsidRPr="00AE323D">
        <w:rPr>
          <w:rFonts w:ascii="Times New Roman" w:eastAsia="Century Gothic" w:hAnsi="Times New Roman" w:cs="Times New Roman"/>
          <w:bCs/>
          <w:sz w:val="20"/>
          <w:szCs w:val="20"/>
        </w:rPr>
        <w:t>Docente do Programa de Mestrado Profissional em Diagnóstico em Medicina Veterinária – Universidade de Vassouras, Vassouras-RJ.</w:t>
      </w:r>
    </w:p>
    <w:p w:rsidR="00D3400F" w:rsidRPr="00AE323D" w:rsidRDefault="00105825" w:rsidP="00D3400F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</w:rPr>
      </w:pPr>
      <w:r w:rsidRPr="00AE323D">
        <w:rPr>
          <w:rFonts w:ascii="Times New Roman" w:eastAsia="Century Gothic" w:hAnsi="Times New Roman" w:cs="Times New Roman"/>
          <w:b/>
          <w:bCs/>
        </w:rPr>
        <w:t>Resumo</w:t>
      </w:r>
      <w:r w:rsidR="00AE323D" w:rsidRPr="00AE323D">
        <w:rPr>
          <w:rFonts w:ascii="Times New Roman" w:eastAsia="Century Gothic" w:hAnsi="Times New Roman" w:cs="Times New Roman"/>
          <w:b/>
          <w:bCs/>
        </w:rPr>
        <w:t xml:space="preserve"> </w:t>
      </w:r>
      <w:r w:rsidR="00E2037D" w:rsidRPr="00AE323D">
        <w:rPr>
          <w:rFonts w:ascii="Times New Roman" w:eastAsia="Century Gothic" w:hAnsi="Times New Roman" w:cs="Times New Roman"/>
          <w:bCs/>
        </w:rPr>
        <w:t xml:space="preserve">(500 </w:t>
      </w:r>
      <w:r w:rsidR="00D3400F" w:rsidRPr="00AE323D">
        <w:rPr>
          <w:rFonts w:ascii="Times New Roman" w:eastAsia="Century Gothic" w:hAnsi="Times New Roman" w:cs="Times New Roman"/>
          <w:bCs/>
        </w:rPr>
        <w:t>palavras no total)</w:t>
      </w:r>
    </w:p>
    <w:p w:rsidR="00E2037D" w:rsidRPr="00AE323D" w:rsidRDefault="00AE323D" w:rsidP="00E2037D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</w:rPr>
      </w:pPr>
      <w:r>
        <w:rPr>
          <w:rFonts w:ascii="Times New Roman" w:eastAsia="Century Gothic" w:hAnsi="Times New Roman" w:cs="Times New Roman"/>
          <w:bCs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07FB8" w:rsidRPr="00AE323D" w:rsidRDefault="00105825" w:rsidP="00E2037D">
      <w:pPr>
        <w:pStyle w:val="CorpoA"/>
        <w:spacing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</w:rPr>
      </w:pPr>
      <w:r w:rsidRPr="00AE323D">
        <w:rPr>
          <w:rFonts w:ascii="Times New Roman" w:eastAsia="Century Gothic" w:hAnsi="Times New Roman" w:cs="Times New Roman"/>
          <w:b/>
          <w:bCs/>
          <w:sz w:val="20"/>
          <w:szCs w:val="20"/>
        </w:rPr>
        <w:t xml:space="preserve">Palavras-chaves: </w:t>
      </w:r>
      <w:r w:rsidR="00D3400F" w:rsidRPr="00AE323D">
        <w:rPr>
          <w:rFonts w:ascii="Times New Roman" w:eastAsia="Century Gothic" w:hAnsi="Times New Roman" w:cs="Times New Roman"/>
          <w:bCs/>
          <w:sz w:val="20"/>
          <w:szCs w:val="20"/>
        </w:rPr>
        <w:t>Coração; Doença valvar; Regurgitação; Tratamento clínico; diuréticos. (5 palavras, em ordem alfabética).</w:t>
      </w:r>
    </w:p>
    <w:sectPr w:rsidR="00A07FB8" w:rsidRPr="00AE323D" w:rsidSect="002F5A9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701" w:bottom="1418" w:left="1701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92" w:rsidRDefault="00A66592">
      <w:r>
        <w:separator/>
      </w:r>
    </w:p>
  </w:endnote>
  <w:endnote w:type="continuationSeparator" w:id="0">
    <w:p w:rsidR="00A66592" w:rsidRDefault="00A6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B8" w:rsidRDefault="00A07FB8">
    <w:pPr>
      <w:pStyle w:val="Cabealhoe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B8" w:rsidRDefault="00A07FB8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92" w:rsidRDefault="00A66592">
      <w:r>
        <w:separator/>
      </w:r>
    </w:p>
  </w:footnote>
  <w:footnote w:type="continuationSeparator" w:id="0">
    <w:p w:rsidR="00A66592" w:rsidRDefault="00A6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B8" w:rsidRDefault="00A07FB8">
    <w:pPr>
      <w:pStyle w:val="CabealhoeRodap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B8" w:rsidRDefault="00A07FB8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B8"/>
    <w:rsid w:val="00105825"/>
    <w:rsid w:val="00144705"/>
    <w:rsid w:val="002E2BA2"/>
    <w:rsid w:val="002F5A96"/>
    <w:rsid w:val="007A6CB9"/>
    <w:rsid w:val="00A07FB8"/>
    <w:rsid w:val="00A66592"/>
    <w:rsid w:val="00AE323D"/>
    <w:rsid w:val="00B54278"/>
    <w:rsid w:val="00C301A8"/>
    <w:rsid w:val="00D3400F"/>
    <w:rsid w:val="00E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E74B-E568-4040-A306-A5B66AC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Calibri" w:hAnsi="Calibri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6D24-F0A9-495A-815E-92DCA1EC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Erica Roier</cp:lastModifiedBy>
  <cp:revision>2</cp:revision>
  <dcterms:created xsi:type="dcterms:W3CDTF">2024-04-17T14:40:00Z</dcterms:created>
  <dcterms:modified xsi:type="dcterms:W3CDTF">2024-04-17T14:40:00Z</dcterms:modified>
</cp:coreProperties>
</file>